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376C" w:rsidRPr="002F33EA" w:rsidRDefault="00B5376C" w:rsidP="002F33EA">
      <w:pPr>
        <w:spacing w:line="240" w:lineRule="auto"/>
        <w:ind w:firstLine="720"/>
        <w:rPr>
          <w:rFonts w:ascii="Times New Roman" w:hAnsi="Times New Roman" w:cs="Times New Roman"/>
        </w:rPr>
      </w:pPr>
    </w:p>
    <w:p w:rsidR="00B5376C" w:rsidRPr="002F33EA" w:rsidRDefault="00B5376C" w:rsidP="002F33EA">
      <w:pPr>
        <w:spacing w:line="240" w:lineRule="auto"/>
        <w:ind w:firstLine="720"/>
        <w:rPr>
          <w:rFonts w:ascii="Times New Roman" w:hAnsi="Times New Roman" w:cs="Times New Roman"/>
        </w:rPr>
      </w:pPr>
    </w:p>
    <w:p w:rsidR="007067C2" w:rsidRDefault="007067C2" w:rsidP="002F33EA">
      <w:pPr>
        <w:spacing w:line="240" w:lineRule="auto"/>
        <w:ind w:firstLine="720"/>
        <w:jc w:val="center"/>
        <w:rPr>
          <w:rFonts w:ascii="Times New Roman" w:hAnsi="Times New Roman" w:cs="Times New Roman"/>
          <w:b/>
        </w:rPr>
      </w:pPr>
    </w:p>
    <w:p w:rsidR="007067C2" w:rsidRDefault="007067C2" w:rsidP="002F33EA">
      <w:pPr>
        <w:spacing w:line="240" w:lineRule="auto"/>
        <w:ind w:firstLine="720"/>
        <w:jc w:val="center"/>
        <w:rPr>
          <w:rFonts w:ascii="Times New Roman" w:hAnsi="Times New Roman" w:cs="Times New Roman"/>
          <w:b/>
        </w:rPr>
      </w:pPr>
    </w:p>
    <w:p w:rsidR="007067C2" w:rsidRDefault="007067C2" w:rsidP="002F33EA">
      <w:pPr>
        <w:spacing w:line="240" w:lineRule="auto"/>
        <w:ind w:firstLine="720"/>
        <w:jc w:val="center"/>
        <w:rPr>
          <w:rFonts w:ascii="Times New Roman" w:hAnsi="Times New Roman" w:cs="Times New Roman"/>
          <w:b/>
        </w:rPr>
      </w:pPr>
    </w:p>
    <w:p w:rsidR="007067C2" w:rsidRDefault="007067C2" w:rsidP="002F33EA">
      <w:pPr>
        <w:spacing w:line="240" w:lineRule="auto"/>
        <w:ind w:firstLine="720"/>
        <w:jc w:val="center"/>
        <w:rPr>
          <w:rFonts w:ascii="Times New Roman" w:hAnsi="Times New Roman" w:cs="Times New Roman"/>
          <w:b/>
        </w:rPr>
      </w:pPr>
    </w:p>
    <w:p w:rsidR="007067C2" w:rsidRDefault="007067C2" w:rsidP="002F33EA">
      <w:pPr>
        <w:spacing w:line="240" w:lineRule="auto"/>
        <w:ind w:firstLine="720"/>
        <w:jc w:val="center"/>
        <w:rPr>
          <w:rFonts w:ascii="Times New Roman" w:hAnsi="Times New Roman" w:cs="Times New Roman"/>
          <w:b/>
        </w:rPr>
      </w:pPr>
    </w:p>
    <w:p w:rsidR="007067C2" w:rsidRDefault="007067C2" w:rsidP="002F33EA">
      <w:pPr>
        <w:spacing w:line="240" w:lineRule="auto"/>
        <w:ind w:firstLine="720"/>
        <w:jc w:val="center"/>
        <w:rPr>
          <w:rFonts w:ascii="Times New Roman" w:hAnsi="Times New Roman" w:cs="Times New Roman"/>
          <w:b/>
        </w:rPr>
      </w:pPr>
    </w:p>
    <w:p w:rsidR="007067C2" w:rsidRDefault="00C31ED2" w:rsidP="00FE58D7">
      <w:pPr>
        <w:spacing w:line="240" w:lineRule="auto"/>
        <w:ind w:firstLine="720"/>
        <w:jc w:val="center"/>
        <w:rPr>
          <w:rFonts w:ascii="Times New Roman" w:hAnsi="Times New Roman" w:cs="Times New Roman"/>
          <w:b/>
        </w:rPr>
      </w:pPr>
      <w:r>
        <w:rPr>
          <w:rFonts w:ascii="Times New Roman" w:hAnsi="Times New Roman" w:cs="Times New Roman"/>
          <w:b/>
        </w:rPr>
        <w:t>TITLE</w:t>
      </w:r>
      <w:r w:rsidR="00FE58D7">
        <w:rPr>
          <w:rFonts w:ascii="Times New Roman" w:hAnsi="Times New Roman" w:cs="Times New Roman"/>
          <w:b/>
        </w:rPr>
        <w:t>:NATION’S HOUSING STOCK</w:t>
      </w:r>
    </w:p>
    <w:p w:rsidR="00FE58D7" w:rsidRDefault="00FE58D7" w:rsidP="00FE58D7">
      <w:pPr>
        <w:spacing w:line="240" w:lineRule="auto"/>
        <w:ind w:firstLine="720"/>
        <w:rPr>
          <w:rFonts w:ascii="Times New Roman" w:hAnsi="Times New Roman" w:cs="Times New Roman"/>
          <w:b/>
        </w:rPr>
      </w:pPr>
    </w:p>
    <w:p w:rsidR="007067C2" w:rsidRDefault="007067C2" w:rsidP="002F33EA">
      <w:pPr>
        <w:spacing w:line="240" w:lineRule="auto"/>
        <w:ind w:firstLine="720"/>
        <w:jc w:val="center"/>
        <w:rPr>
          <w:rFonts w:ascii="Times New Roman" w:hAnsi="Times New Roman" w:cs="Times New Roman"/>
          <w:b/>
        </w:rPr>
      </w:pPr>
    </w:p>
    <w:p w:rsidR="007067C2" w:rsidRDefault="007067C2" w:rsidP="002F33EA">
      <w:pPr>
        <w:spacing w:line="240" w:lineRule="auto"/>
        <w:ind w:firstLine="720"/>
        <w:jc w:val="center"/>
        <w:rPr>
          <w:rFonts w:ascii="Times New Roman" w:hAnsi="Times New Roman" w:cs="Times New Roman"/>
          <w:b/>
        </w:rPr>
      </w:pPr>
    </w:p>
    <w:p w:rsidR="007067C2" w:rsidRDefault="00C31ED2" w:rsidP="002F33EA">
      <w:pPr>
        <w:spacing w:line="240" w:lineRule="auto"/>
        <w:ind w:firstLine="720"/>
        <w:jc w:val="center"/>
        <w:rPr>
          <w:rFonts w:ascii="Times New Roman" w:hAnsi="Times New Roman" w:cs="Times New Roman"/>
          <w:b/>
        </w:rPr>
      </w:pPr>
      <w:r>
        <w:rPr>
          <w:rFonts w:ascii="Times New Roman" w:hAnsi="Times New Roman" w:cs="Times New Roman"/>
          <w:b/>
        </w:rPr>
        <w:t>Institutional</w:t>
      </w:r>
      <w:r w:rsidR="00FE58D7">
        <w:rPr>
          <w:rFonts w:ascii="Times New Roman" w:hAnsi="Times New Roman" w:cs="Times New Roman"/>
          <w:b/>
        </w:rPr>
        <w:t xml:space="preserve"> </w:t>
      </w:r>
      <w:proofErr w:type="spellStart"/>
      <w:r>
        <w:rPr>
          <w:rFonts w:ascii="Times New Roman" w:hAnsi="Times New Roman" w:cs="Times New Roman"/>
          <w:b/>
        </w:rPr>
        <w:t>affliation</w:t>
      </w:r>
      <w:proofErr w:type="spellEnd"/>
    </w:p>
    <w:p w:rsidR="007067C2" w:rsidRDefault="00C31ED2" w:rsidP="002F33EA">
      <w:pPr>
        <w:spacing w:line="240" w:lineRule="auto"/>
        <w:ind w:firstLine="720"/>
        <w:jc w:val="center"/>
        <w:rPr>
          <w:rFonts w:ascii="Times New Roman" w:hAnsi="Times New Roman" w:cs="Times New Roman"/>
          <w:b/>
        </w:rPr>
      </w:pPr>
      <w:r>
        <w:rPr>
          <w:rFonts w:ascii="Times New Roman" w:hAnsi="Times New Roman" w:cs="Times New Roman"/>
          <w:b/>
        </w:rPr>
        <w:t>Student name</w:t>
      </w:r>
    </w:p>
    <w:p w:rsidR="007067C2" w:rsidRDefault="00C31ED2" w:rsidP="002F33EA">
      <w:pPr>
        <w:spacing w:line="240" w:lineRule="auto"/>
        <w:ind w:firstLine="720"/>
        <w:jc w:val="center"/>
        <w:rPr>
          <w:rFonts w:ascii="Times New Roman" w:hAnsi="Times New Roman" w:cs="Times New Roman"/>
          <w:b/>
        </w:rPr>
      </w:pPr>
      <w:r>
        <w:rPr>
          <w:rFonts w:ascii="Times New Roman" w:hAnsi="Times New Roman" w:cs="Times New Roman"/>
          <w:b/>
        </w:rPr>
        <w:t>Student number</w:t>
      </w:r>
    </w:p>
    <w:p w:rsidR="007067C2" w:rsidRDefault="00C31ED2" w:rsidP="002F33EA">
      <w:pPr>
        <w:spacing w:line="240" w:lineRule="auto"/>
        <w:ind w:firstLine="720"/>
        <w:jc w:val="center"/>
        <w:rPr>
          <w:rFonts w:ascii="Times New Roman" w:hAnsi="Times New Roman" w:cs="Times New Roman"/>
          <w:b/>
        </w:rPr>
      </w:pPr>
      <w:r>
        <w:rPr>
          <w:rFonts w:ascii="Times New Roman" w:hAnsi="Times New Roman" w:cs="Times New Roman"/>
          <w:b/>
        </w:rPr>
        <w:t>Date</w:t>
      </w:r>
    </w:p>
    <w:p w:rsidR="00B11001" w:rsidRDefault="00B11001" w:rsidP="002F33EA">
      <w:pPr>
        <w:spacing w:line="240" w:lineRule="auto"/>
        <w:ind w:firstLine="720"/>
        <w:jc w:val="center"/>
        <w:rPr>
          <w:rFonts w:ascii="Times New Roman" w:hAnsi="Times New Roman" w:cs="Times New Roman"/>
          <w:b/>
        </w:rPr>
      </w:pPr>
    </w:p>
    <w:p w:rsidR="00B11001" w:rsidRDefault="00B11001" w:rsidP="002F33EA">
      <w:pPr>
        <w:spacing w:line="240" w:lineRule="auto"/>
        <w:ind w:firstLine="720"/>
        <w:jc w:val="center"/>
        <w:rPr>
          <w:rFonts w:ascii="Times New Roman" w:hAnsi="Times New Roman" w:cs="Times New Roman"/>
          <w:b/>
        </w:rPr>
      </w:pPr>
    </w:p>
    <w:p w:rsidR="00B11001" w:rsidRDefault="00B11001" w:rsidP="002F33EA">
      <w:pPr>
        <w:spacing w:line="240" w:lineRule="auto"/>
        <w:ind w:firstLine="720"/>
        <w:jc w:val="center"/>
        <w:rPr>
          <w:rFonts w:ascii="Times New Roman" w:hAnsi="Times New Roman" w:cs="Times New Roman"/>
          <w:b/>
        </w:rPr>
      </w:pPr>
    </w:p>
    <w:p w:rsidR="00B11001" w:rsidRDefault="00B11001" w:rsidP="002F33EA">
      <w:pPr>
        <w:spacing w:line="240" w:lineRule="auto"/>
        <w:ind w:firstLine="720"/>
        <w:jc w:val="center"/>
        <w:rPr>
          <w:rFonts w:ascii="Times New Roman" w:hAnsi="Times New Roman" w:cs="Times New Roman"/>
          <w:b/>
        </w:rPr>
      </w:pPr>
    </w:p>
    <w:p w:rsidR="00B11001" w:rsidRDefault="00B11001" w:rsidP="002F33EA">
      <w:pPr>
        <w:spacing w:line="240" w:lineRule="auto"/>
        <w:ind w:firstLine="720"/>
        <w:jc w:val="center"/>
        <w:rPr>
          <w:rFonts w:ascii="Times New Roman" w:hAnsi="Times New Roman" w:cs="Times New Roman"/>
          <w:b/>
        </w:rPr>
      </w:pPr>
    </w:p>
    <w:p w:rsidR="00B11001" w:rsidRDefault="00B11001" w:rsidP="002F33EA">
      <w:pPr>
        <w:spacing w:line="240" w:lineRule="auto"/>
        <w:ind w:firstLine="720"/>
        <w:jc w:val="center"/>
        <w:rPr>
          <w:rFonts w:ascii="Times New Roman" w:hAnsi="Times New Roman" w:cs="Times New Roman"/>
          <w:b/>
        </w:rPr>
      </w:pPr>
    </w:p>
    <w:p w:rsidR="00B11001" w:rsidRDefault="00B11001" w:rsidP="002F33EA">
      <w:pPr>
        <w:spacing w:line="240" w:lineRule="auto"/>
        <w:ind w:firstLine="720"/>
        <w:jc w:val="center"/>
        <w:rPr>
          <w:rFonts w:ascii="Times New Roman" w:hAnsi="Times New Roman" w:cs="Times New Roman"/>
          <w:b/>
        </w:rPr>
      </w:pPr>
    </w:p>
    <w:p w:rsidR="00B11001" w:rsidRDefault="00B11001" w:rsidP="002F33EA">
      <w:pPr>
        <w:spacing w:line="240" w:lineRule="auto"/>
        <w:ind w:firstLine="720"/>
        <w:jc w:val="center"/>
        <w:rPr>
          <w:rFonts w:ascii="Times New Roman" w:hAnsi="Times New Roman" w:cs="Times New Roman"/>
          <w:b/>
        </w:rPr>
      </w:pPr>
    </w:p>
    <w:p w:rsidR="00B11001" w:rsidRDefault="00B11001" w:rsidP="002F33EA">
      <w:pPr>
        <w:spacing w:line="240" w:lineRule="auto"/>
        <w:ind w:firstLine="720"/>
        <w:jc w:val="center"/>
        <w:rPr>
          <w:rFonts w:ascii="Times New Roman" w:hAnsi="Times New Roman" w:cs="Times New Roman"/>
          <w:b/>
        </w:rPr>
      </w:pPr>
    </w:p>
    <w:p w:rsidR="00B11001" w:rsidRDefault="00B11001" w:rsidP="002F33EA">
      <w:pPr>
        <w:spacing w:line="240" w:lineRule="auto"/>
        <w:ind w:firstLine="720"/>
        <w:jc w:val="center"/>
        <w:rPr>
          <w:rFonts w:ascii="Times New Roman" w:hAnsi="Times New Roman" w:cs="Times New Roman"/>
          <w:b/>
        </w:rPr>
      </w:pPr>
    </w:p>
    <w:p w:rsidR="00B11001" w:rsidRDefault="00B11001" w:rsidP="002F33EA">
      <w:pPr>
        <w:spacing w:line="240" w:lineRule="auto"/>
        <w:ind w:firstLine="720"/>
        <w:jc w:val="center"/>
        <w:rPr>
          <w:rFonts w:ascii="Times New Roman" w:hAnsi="Times New Roman" w:cs="Times New Roman"/>
          <w:b/>
        </w:rPr>
      </w:pPr>
    </w:p>
    <w:p w:rsidR="00B11001" w:rsidRDefault="00B11001" w:rsidP="002F33EA">
      <w:pPr>
        <w:spacing w:line="240" w:lineRule="auto"/>
        <w:ind w:firstLine="720"/>
        <w:jc w:val="center"/>
        <w:rPr>
          <w:rFonts w:ascii="Times New Roman" w:hAnsi="Times New Roman" w:cs="Times New Roman"/>
          <w:b/>
        </w:rPr>
      </w:pPr>
    </w:p>
    <w:p w:rsidR="00B11001" w:rsidRDefault="00B11001" w:rsidP="002F33EA">
      <w:pPr>
        <w:spacing w:line="240" w:lineRule="auto"/>
        <w:ind w:firstLine="720"/>
        <w:jc w:val="center"/>
        <w:rPr>
          <w:rFonts w:ascii="Times New Roman" w:hAnsi="Times New Roman" w:cs="Times New Roman"/>
          <w:b/>
        </w:rPr>
      </w:pPr>
    </w:p>
    <w:p w:rsidR="00B11001" w:rsidRDefault="00B11001" w:rsidP="002F33EA">
      <w:pPr>
        <w:spacing w:line="240" w:lineRule="auto"/>
        <w:ind w:firstLine="720"/>
        <w:jc w:val="center"/>
        <w:rPr>
          <w:rFonts w:ascii="Times New Roman" w:hAnsi="Times New Roman" w:cs="Times New Roman"/>
          <w:b/>
        </w:rPr>
      </w:pPr>
    </w:p>
    <w:p w:rsidR="00B11001" w:rsidRDefault="00B11001" w:rsidP="002F33EA">
      <w:pPr>
        <w:spacing w:line="240" w:lineRule="auto"/>
        <w:ind w:firstLine="720"/>
        <w:jc w:val="center"/>
        <w:rPr>
          <w:rFonts w:ascii="Times New Roman" w:hAnsi="Times New Roman" w:cs="Times New Roman"/>
          <w:b/>
        </w:rPr>
      </w:pPr>
    </w:p>
    <w:p w:rsidR="00B11001" w:rsidRDefault="00B11001" w:rsidP="002F33EA">
      <w:pPr>
        <w:spacing w:line="240" w:lineRule="auto"/>
        <w:ind w:firstLine="720"/>
        <w:jc w:val="center"/>
        <w:rPr>
          <w:rFonts w:ascii="Times New Roman" w:hAnsi="Times New Roman" w:cs="Times New Roman"/>
          <w:b/>
        </w:rPr>
      </w:pPr>
    </w:p>
    <w:p w:rsidR="00B5376C" w:rsidRPr="002F33EA" w:rsidRDefault="00C31ED2" w:rsidP="002F33EA">
      <w:pPr>
        <w:spacing w:line="240" w:lineRule="auto"/>
        <w:ind w:firstLine="720"/>
        <w:jc w:val="center"/>
        <w:rPr>
          <w:rFonts w:ascii="Times New Roman" w:hAnsi="Times New Roman" w:cs="Times New Roman"/>
          <w:b/>
        </w:rPr>
      </w:pPr>
      <w:r w:rsidRPr="002F33EA">
        <w:rPr>
          <w:rFonts w:ascii="Times New Roman" w:hAnsi="Times New Roman" w:cs="Times New Roman"/>
          <w:b/>
        </w:rPr>
        <w:lastRenderedPageBreak/>
        <w:t>Housing markets played an essential part in assessing the situation in the last century.</w:t>
      </w:r>
    </w:p>
    <w:p w:rsidR="00B5376C" w:rsidRPr="002F33EA" w:rsidRDefault="00FE58D7" w:rsidP="00FE58D7">
      <w:pPr>
        <w:spacing w:line="240" w:lineRule="auto"/>
        <w:rPr>
          <w:rFonts w:ascii="Times New Roman" w:hAnsi="Times New Roman" w:cs="Times New Roman"/>
        </w:rPr>
      </w:pPr>
      <w:r w:rsidRPr="00FE58D7">
        <w:rPr>
          <w:rFonts w:ascii="Times New Roman" w:hAnsi="Times New Roman" w:cs="Times New Roman"/>
          <w:b/>
        </w:rPr>
        <w:tab/>
        <w:t xml:space="preserve">Canada's social housing sector, at about 4% of the nation's housing stock, is much smaller than many western and northern European countries. How do authors who discuss this in our first four sets of readings explain </w:t>
      </w:r>
      <w:proofErr w:type="spellStart"/>
      <w:r w:rsidRPr="00FE58D7">
        <w:rPr>
          <w:rFonts w:ascii="Times New Roman" w:hAnsi="Times New Roman" w:cs="Times New Roman"/>
          <w:b/>
        </w:rPr>
        <w:t>it?</w:t>
      </w:r>
      <w:r w:rsidR="00C31ED2" w:rsidRPr="00FE58D7">
        <w:rPr>
          <w:rFonts w:ascii="Times New Roman" w:hAnsi="Times New Roman" w:cs="Times New Roman"/>
        </w:rPr>
        <w:t>T</w:t>
      </w:r>
      <w:r w:rsidR="00C31ED2" w:rsidRPr="002F33EA">
        <w:rPr>
          <w:rFonts w:ascii="Times New Roman" w:hAnsi="Times New Roman" w:cs="Times New Roman"/>
        </w:rPr>
        <w:t>he</w:t>
      </w:r>
      <w:proofErr w:type="spellEnd"/>
      <w:r w:rsidR="00C31ED2" w:rsidRPr="002F33EA">
        <w:rPr>
          <w:rFonts w:ascii="Times New Roman" w:hAnsi="Times New Roman" w:cs="Times New Roman"/>
        </w:rPr>
        <w:t xml:space="preserve"> economic stability of the financial markets of a country. The truth</w:t>
      </w:r>
      <w:r w:rsidR="002F33EA">
        <w:rPr>
          <w:rFonts w:ascii="Times New Roman" w:hAnsi="Times New Roman" w:cs="Times New Roman"/>
        </w:rPr>
        <w:t xml:space="preserve"> of this declaration is applied.</w:t>
      </w:r>
      <w:r w:rsidR="00C31ED2" w:rsidRPr="002F33EA">
        <w:rPr>
          <w:rFonts w:ascii="Times New Roman" w:hAnsi="Times New Roman" w:cs="Times New Roman"/>
        </w:rPr>
        <w:t xml:space="preserve"> When discussing the 2008 financial crisis in which world financial markets collapse after this global crisis</w:t>
      </w:r>
      <w:r w:rsidR="002F33EA">
        <w:rPr>
          <w:rFonts w:ascii="Times New Roman" w:hAnsi="Times New Roman" w:cs="Times New Roman"/>
        </w:rPr>
        <w:t>.</w:t>
      </w:r>
      <w:r w:rsidR="00C31ED2" w:rsidRPr="002F33EA">
        <w:rPr>
          <w:rFonts w:ascii="Times New Roman" w:hAnsi="Times New Roman" w:cs="Times New Roman"/>
        </w:rPr>
        <w:t xml:space="preserve"> A variety of reforms and regulatory changes have been implemented to stabilize housing markets. And control these markets' uncertainty. No except</w:t>
      </w:r>
      <w:r w:rsidR="002F33EA">
        <w:rPr>
          <w:rFonts w:ascii="Times New Roman" w:hAnsi="Times New Roman" w:cs="Times New Roman"/>
        </w:rPr>
        <w:t>ion to such changes in Canada.</w:t>
      </w:r>
      <w:r w:rsidR="00C31ED2" w:rsidRPr="002F33EA">
        <w:rPr>
          <w:rFonts w:ascii="Times New Roman" w:hAnsi="Times New Roman" w:cs="Times New Roman"/>
        </w:rPr>
        <w:t xml:space="preserve"> Mortgage Loan Protection plans were tightened six times since 2008. The new housing policies in Canada have been introduced to tackle the everlasting. Canada's rising house prices and healthy real estate appreciation. The new policies are seen as an intelligent Canadian shift</w:t>
      </w:r>
      <w:r w:rsidR="002F33EA">
        <w:rPr>
          <w:rFonts w:ascii="Times New Roman" w:hAnsi="Times New Roman" w:cs="Times New Roman"/>
        </w:rPr>
        <w:t>.</w:t>
      </w:r>
      <w:r w:rsidR="00C31ED2" w:rsidRPr="002F33EA">
        <w:rPr>
          <w:rFonts w:ascii="Times New Roman" w:hAnsi="Times New Roman" w:cs="Times New Roman"/>
        </w:rPr>
        <w:t xml:space="preserve"> The government that helps counter cheap and speculative transactions</w:t>
      </w:r>
      <w:r w:rsidR="002F33EA">
        <w:rPr>
          <w:rFonts w:ascii="Times New Roman" w:hAnsi="Times New Roman" w:cs="Times New Roman"/>
        </w:rPr>
        <w:t>.</w:t>
      </w:r>
      <w:r w:rsidR="00C31ED2" w:rsidRPr="002F33EA">
        <w:rPr>
          <w:rFonts w:ascii="Times New Roman" w:hAnsi="Times New Roman" w:cs="Times New Roman"/>
        </w:rPr>
        <w:t xml:space="preserve"> This inevitably leads to financial chaos. Present laws </w:t>
      </w:r>
      <w:r w:rsidR="002F33EA">
        <w:rPr>
          <w:rFonts w:ascii="Times New Roman" w:hAnsi="Times New Roman" w:cs="Times New Roman"/>
        </w:rPr>
        <w:t>mandate a purchaser to receive</w:t>
      </w:r>
      <w:r w:rsidR="00C31ED2" w:rsidRPr="002F33EA">
        <w:rPr>
          <w:rFonts w:ascii="Times New Roman" w:hAnsi="Times New Roman" w:cs="Times New Roman"/>
        </w:rPr>
        <w:t>. A mortgage with much less than 20% down payment is required to buy insurance to cover</w:t>
      </w:r>
      <w:r w:rsidR="002F33EA">
        <w:rPr>
          <w:rFonts w:ascii="Times New Roman" w:hAnsi="Times New Roman" w:cs="Times New Roman"/>
        </w:rPr>
        <w:t>.</w:t>
      </w:r>
      <w:r w:rsidR="00C31ED2" w:rsidRPr="002F33EA">
        <w:rPr>
          <w:rFonts w:ascii="Times New Roman" w:hAnsi="Times New Roman" w:cs="Times New Roman"/>
        </w:rPr>
        <w:t xml:space="preserve"> Loss in case of default of a mortgage.   The new housing </w:t>
      </w:r>
      <w:proofErr w:type="spellStart"/>
      <w:r w:rsidR="00C31ED2" w:rsidRPr="002F33EA">
        <w:rPr>
          <w:rFonts w:ascii="Times New Roman" w:hAnsi="Times New Roman" w:cs="Times New Roman"/>
        </w:rPr>
        <w:t>policies</w:t>
      </w:r>
      <w:r w:rsidR="002F33EA">
        <w:rPr>
          <w:rFonts w:ascii="Times New Roman" w:hAnsi="Times New Roman" w:cs="Times New Roman"/>
        </w:rPr>
        <w:t>.</w:t>
      </w:r>
      <w:r w:rsidR="00C31ED2" w:rsidRPr="002F33EA">
        <w:rPr>
          <w:rFonts w:ascii="Times New Roman" w:hAnsi="Times New Roman" w:cs="Times New Roman"/>
        </w:rPr>
        <w:t>State</w:t>
      </w:r>
      <w:proofErr w:type="spellEnd"/>
      <w:r w:rsidR="00C31ED2" w:rsidRPr="002F33EA">
        <w:rPr>
          <w:rFonts w:ascii="Times New Roman" w:hAnsi="Times New Roman" w:cs="Times New Roman"/>
        </w:rPr>
        <w:t xml:space="preserve"> that the government won't guarantee any mortgages on be </w:t>
      </w:r>
      <w:r w:rsidR="00B11001" w:rsidRPr="002F33EA">
        <w:rPr>
          <w:rFonts w:ascii="Times New Roman" w:hAnsi="Times New Roman" w:cs="Times New Roman"/>
        </w:rPr>
        <w:t>enforced Land</w:t>
      </w:r>
      <w:r w:rsidR="00C31ED2" w:rsidRPr="002F33EA">
        <w:rPr>
          <w:rFonts w:ascii="Times New Roman" w:hAnsi="Times New Roman" w:cs="Times New Roman"/>
        </w:rPr>
        <w:t xml:space="preserve"> worth more than $1 million or more than 25 years' worth of depreciation" These initiatives are structured primarily to counter the rapid price rises</w:t>
      </w:r>
      <w:r w:rsidR="002F33EA">
        <w:rPr>
          <w:rFonts w:ascii="Times New Roman" w:hAnsi="Times New Roman" w:cs="Times New Roman"/>
        </w:rPr>
        <w:t xml:space="preserve"> that w</w:t>
      </w:r>
      <w:r w:rsidR="00C31ED2" w:rsidRPr="002F33EA">
        <w:rPr>
          <w:rFonts w:ascii="Times New Roman" w:hAnsi="Times New Roman" w:cs="Times New Roman"/>
        </w:rPr>
        <w:t>ere seen in many markets, and the possibility of more signific</w:t>
      </w:r>
      <w:r w:rsidR="002F33EA">
        <w:rPr>
          <w:rFonts w:ascii="Times New Roman" w:hAnsi="Times New Roman" w:cs="Times New Roman"/>
        </w:rPr>
        <w:t>ant defaults has been shifted.</w:t>
      </w:r>
    </w:p>
    <w:p w:rsidR="00B5376C" w:rsidRPr="002F33EA" w:rsidRDefault="00C31ED2" w:rsidP="007067C2">
      <w:pPr>
        <w:spacing w:line="240" w:lineRule="auto"/>
        <w:ind w:firstLine="720"/>
        <w:rPr>
          <w:rFonts w:ascii="Times New Roman" w:hAnsi="Times New Roman" w:cs="Times New Roman"/>
        </w:rPr>
      </w:pPr>
      <w:r w:rsidRPr="002F33EA">
        <w:rPr>
          <w:rFonts w:ascii="Times New Roman" w:hAnsi="Times New Roman" w:cs="Times New Roman"/>
        </w:rPr>
        <w:t>The mortgage lender and the government away from it. Additional measures are directed at consumers</w:t>
      </w:r>
      <w:r w:rsidR="007067C2">
        <w:rPr>
          <w:rFonts w:ascii="Times New Roman" w:hAnsi="Times New Roman" w:cs="Times New Roman"/>
        </w:rPr>
        <w:t>.</w:t>
      </w:r>
      <w:r w:rsidRPr="002F33EA">
        <w:rPr>
          <w:rFonts w:ascii="Times New Roman" w:hAnsi="Times New Roman" w:cs="Times New Roman"/>
        </w:rPr>
        <w:t xml:space="preserve"> Take longer-term loans such as fixed-rate mortgages for five years. You'll have to</w:t>
      </w:r>
      <w:r w:rsidR="007067C2">
        <w:rPr>
          <w:rFonts w:ascii="Times New Roman" w:hAnsi="Times New Roman" w:cs="Times New Roman"/>
        </w:rPr>
        <w:t xml:space="preserve"> </w:t>
      </w:r>
      <w:r w:rsidRPr="002F33EA">
        <w:rPr>
          <w:rFonts w:ascii="Times New Roman" w:hAnsi="Times New Roman" w:cs="Times New Roman"/>
        </w:rPr>
        <w:t>qualify for a higher-rate mortgage and are thus required to buy smaller</w:t>
      </w:r>
      <w:r w:rsidR="007067C2">
        <w:rPr>
          <w:rFonts w:ascii="Times New Roman" w:hAnsi="Times New Roman" w:cs="Times New Roman"/>
        </w:rPr>
        <w:t>.</w:t>
      </w:r>
      <w:r w:rsidRPr="002F33EA">
        <w:rPr>
          <w:rFonts w:ascii="Times New Roman" w:hAnsi="Times New Roman" w:cs="Times New Roman"/>
        </w:rPr>
        <w:t xml:space="preserve"> Mortgages that are already affordable if prices continue to escalate. Policies are also meant to be constructive</w:t>
      </w:r>
      <w:r w:rsidR="007067C2">
        <w:rPr>
          <w:rFonts w:ascii="Times New Roman" w:hAnsi="Times New Roman" w:cs="Times New Roman"/>
        </w:rPr>
        <w:t xml:space="preserve">, </w:t>
      </w:r>
      <w:r w:rsidRPr="002F33EA">
        <w:rPr>
          <w:rFonts w:ascii="Times New Roman" w:hAnsi="Times New Roman" w:cs="Times New Roman"/>
        </w:rPr>
        <w:t>affecting the quality of housing capital and housing markets</w:t>
      </w:r>
      <w:r w:rsidR="007067C2">
        <w:rPr>
          <w:rFonts w:ascii="Times New Roman" w:hAnsi="Times New Roman" w:cs="Times New Roman"/>
        </w:rPr>
        <w:t>.</w:t>
      </w:r>
      <w:r w:rsidRPr="002F33EA">
        <w:rPr>
          <w:rFonts w:ascii="Times New Roman" w:hAnsi="Times New Roman" w:cs="Times New Roman"/>
        </w:rPr>
        <w:t xml:space="preserve"> The decrease in hopes of balancing consumer supply to a competitive standard. By minimizing the</w:t>
      </w:r>
      <w:r w:rsidR="007067C2">
        <w:rPr>
          <w:rFonts w:ascii="Times New Roman" w:hAnsi="Times New Roman" w:cs="Times New Roman"/>
        </w:rPr>
        <w:t xml:space="preserve"> </w:t>
      </w:r>
      <w:r w:rsidRPr="002F33EA">
        <w:rPr>
          <w:rFonts w:ascii="Times New Roman" w:hAnsi="Times New Roman" w:cs="Times New Roman"/>
        </w:rPr>
        <w:t>Housing demand with the use of such policies would move from a seller's market</w:t>
      </w:r>
      <w:r w:rsidR="007067C2">
        <w:rPr>
          <w:rFonts w:ascii="Times New Roman" w:hAnsi="Times New Roman" w:cs="Times New Roman"/>
        </w:rPr>
        <w:t xml:space="preserve">. </w:t>
      </w:r>
      <w:r w:rsidRPr="002F33EA">
        <w:rPr>
          <w:rFonts w:ascii="Times New Roman" w:hAnsi="Times New Roman" w:cs="Times New Roman"/>
        </w:rPr>
        <w:t>Business into a balance of the market. To achieve this balance, the most incredible amount will be Push trafficking. These consumers will benefit financially in the long term by waiting and investing more</w:t>
      </w:r>
      <w:r w:rsidR="007067C2">
        <w:rPr>
          <w:rFonts w:ascii="Times New Roman" w:hAnsi="Times New Roman" w:cs="Times New Roman"/>
        </w:rPr>
        <w:t xml:space="preserve"> to acquire high down costs mortgage.</w:t>
      </w:r>
      <w:r w:rsidRPr="002F33EA">
        <w:rPr>
          <w:rFonts w:ascii="Times New Roman" w:hAnsi="Times New Roman" w:cs="Times New Roman"/>
        </w:rPr>
        <w:t xml:space="preserve"> Putting pressure on this new </w:t>
      </w:r>
      <w:proofErr w:type="spellStart"/>
      <w:r w:rsidRPr="002F33EA">
        <w:rPr>
          <w:rFonts w:ascii="Times New Roman" w:hAnsi="Times New Roman" w:cs="Times New Roman"/>
        </w:rPr>
        <w:t>homeBuyers</w:t>
      </w:r>
      <w:proofErr w:type="spellEnd"/>
      <w:r w:rsidRPr="002F33EA">
        <w:rPr>
          <w:rFonts w:ascii="Times New Roman" w:hAnsi="Times New Roman" w:cs="Times New Roman"/>
        </w:rPr>
        <w:t xml:space="preserve"> would be required to buy a mortgage beyond their means to save more</w:t>
      </w:r>
      <w:r w:rsidR="007067C2">
        <w:rPr>
          <w:rFonts w:ascii="Times New Roman" w:hAnsi="Times New Roman" w:cs="Times New Roman"/>
        </w:rPr>
        <w:t>.</w:t>
      </w:r>
      <w:r w:rsidRPr="002F33EA">
        <w:rPr>
          <w:rFonts w:ascii="Times New Roman" w:hAnsi="Times New Roman" w:cs="Times New Roman"/>
        </w:rPr>
        <w:t xml:space="preserve"> Removing the risk of investing over and reducing stock uncertainty. The agreement is that First time home purchasers must wait longer to get an affordable price.</w:t>
      </w:r>
    </w:p>
    <w:p w:rsidR="00572F05" w:rsidRPr="002F33EA" w:rsidRDefault="00C31ED2" w:rsidP="007067C2">
      <w:pPr>
        <w:spacing w:line="240" w:lineRule="auto"/>
        <w:ind w:firstLine="720"/>
        <w:rPr>
          <w:rFonts w:ascii="Times New Roman" w:hAnsi="Times New Roman" w:cs="Times New Roman"/>
        </w:rPr>
      </w:pPr>
      <w:proofErr w:type="spellStart"/>
      <w:r w:rsidRPr="002F33EA">
        <w:rPr>
          <w:rFonts w:ascii="Times New Roman" w:hAnsi="Times New Roman" w:cs="Times New Roman"/>
        </w:rPr>
        <w:t>Hypothecary</w:t>
      </w:r>
      <w:proofErr w:type="spellEnd"/>
      <w:r w:rsidRPr="002F33EA">
        <w:rPr>
          <w:rFonts w:ascii="Times New Roman" w:hAnsi="Times New Roman" w:cs="Times New Roman"/>
        </w:rPr>
        <w:t>. The policies tend to be a virtual parent for these buyers</w:t>
      </w:r>
      <w:r w:rsidR="007067C2">
        <w:rPr>
          <w:rFonts w:ascii="Times New Roman" w:hAnsi="Times New Roman" w:cs="Times New Roman"/>
        </w:rPr>
        <w:t>.</w:t>
      </w:r>
      <w:r w:rsidRPr="002F33EA">
        <w:rPr>
          <w:rFonts w:ascii="Times New Roman" w:hAnsi="Times New Roman" w:cs="Times New Roman"/>
        </w:rPr>
        <w:t xml:space="preserve"> More financial risk, historically. The amount of domestic debt in Canada recently</w:t>
      </w:r>
      <w:r w:rsidR="007067C2">
        <w:rPr>
          <w:rFonts w:ascii="Times New Roman" w:hAnsi="Times New Roman" w:cs="Times New Roman"/>
        </w:rPr>
        <w:t xml:space="preserve"> </w:t>
      </w:r>
      <w:r w:rsidRPr="002F33EA">
        <w:rPr>
          <w:rFonts w:ascii="Times New Roman" w:hAnsi="Times New Roman" w:cs="Times New Roman"/>
        </w:rPr>
        <w:t>reached an unrivalled 168% of disposable sales amid the economic circumstance. It seems that customers already have</w:t>
      </w:r>
      <w:r w:rsidR="007067C2">
        <w:rPr>
          <w:rFonts w:ascii="Times New Roman" w:hAnsi="Times New Roman" w:cs="Times New Roman"/>
        </w:rPr>
        <w:t xml:space="preserve"> </w:t>
      </w:r>
      <w:r w:rsidRPr="002F33EA">
        <w:rPr>
          <w:rFonts w:ascii="Times New Roman" w:hAnsi="Times New Roman" w:cs="Times New Roman"/>
        </w:rPr>
        <w:t>Not voluntarily modified procurement habits to suit their budgets and continue to buy</w:t>
      </w:r>
      <w:r w:rsidR="007067C2">
        <w:rPr>
          <w:rFonts w:ascii="Times New Roman" w:hAnsi="Times New Roman" w:cs="Times New Roman"/>
        </w:rPr>
        <w:t xml:space="preserve"> </w:t>
      </w:r>
      <w:r w:rsidRPr="002F33EA">
        <w:rPr>
          <w:rFonts w:ascii="Times New Roman" w:hAnsi="Times New Roman" w:cs="Times New Roman"/>
        </w:rPr>
        <w:t>Outside their means. Outside their means. The housing policies will lead to debt regulation and ideally. Start restoring it to a more stable level. The latest household debt recorded produces a fragile climate, which many feel is at risk of failure.</w:t>
      </w:r>
    </w:p>
    <w:p w:rsidR="00572F05" w:rsidRPr="002F33EA" w:rsidRDefault="00C31ED2" w:rsidP="007067C2">
      <w:pPr>
        <w:spacing w:line="240" w:lineRule="auto"/>
        <w:rPr>
          <w:rFonts w:ascii="Times New Roman" w:hAnsi="Times New Roman" w:cs="Times New Roman"/>
        </w:rPr>
      </w:pPr>
      <w:r w:rsidRPr="002F33EA">
        <w:rPr>
          <w:rFonts w:ascii="Times New Roman" w:hAnsi="Times New Roman" w:cs="Times New Roman"/>
        </w:rPr>
        <w:t>Word count=</w:t>
      </w:r>
      <w:r w:rsidR="00FE58D7">
        <w:rPr>
          <w:rFonts w:ascii="Times New Roman" w:hAnsi="Times New Roman" w:cs="Times New Roman"/>
        </w:rPr>
        <w:t>503</w:t>
      </w:r>
    </w:p>
    <w:p w:rsidR="00B5376C" w:rsidRPr="002F33EA" w:rsidRDefault="00B5376C" w:rsidP="002F33EA">
      <w:pPr>
        <w:spacing w:line="240" w:lineRule="auto"/>
        <w:ind w:firstLine="720"/>
        <w:rPr>
          <w:rFonts w:ascii="Times New Roman" w:hAnsi="Times New Roman" w:cs="Times New Roman"/>
        </w:rPr>
      </w:pPr>
    </w:p>
    <w:p w:rsidR="00572F05" w:rsidRPr="002F33EA" w:rsidRDefault="00572F05" w:rsidP="002F33EA">
      <w:pPr>
        <w:spacing w:line="240" w:lineRule="auto"/>
        <w:ind w:firstLine="720"/>
        <w:rPr>
          <w:rFonts w:ascii="Times New Roman" w:hAnsi="Times New Roman" w:cs="Times New Roman"/>
        </w:rPr>
      </w:pPr>
    </w:p>
    <w:p w:rsidR="00B5376C" w:rsidRPr="002F33EA" w:rsidRDefault="00B5376C" w:rsidP="002F33EA">
      <w:pPr>
        <w:spacing w:line="240" w:lineRule="auto"/>
        <w:ind w:firstLine="720"/>
        <w:rPr>
          <w:rFonts w:ascii="Times New Roman" w:hAnsi="Times New Roman" w:cs="Times New Roman"/>
        </w:rPr>
      </w:pPr>
    </w:p>
    <w:p w:rsidR="00B5376C" w:rsidRPr="002F33EA" w:rsidRDefault="00B5376C" w:rsidP="002F33EA">
      <w:pPr>
        <w:spacing w:line="240" w:lineRule="auto"/>
        <w:ind w:firstLine="720"/>
        <w:rPr>
          <w:rFonts w:ascii="Times New Roman" w:hAnsi="Times New Roman" w:cs="Times New Roman"/>
        </w:rPr>
      </w:pPr>
    </w:p>
    <w:p w:rsidR="00B5376C" w:rsidRPr="002F33EA" w:rsidRDefault="00B5376C" w:rsidP="002F33EA">
      <w:pPr>
        <w:spacing w:line="240" w:lineRule="auto"/>
        <w:ind w:firstLine="720"/>
        <w:rPr>
          <w:rFonts w:ascii="Times New Roman" w:hAnsi="Times New Roman" w:cs="Times New Roman"/>
        </w:rPr>
      </w:pPr>
    </w:p>
    <w:p w:rsidR="00B5376C" w:rsidRPr="002F33EA" w:rsidRDefault="00B5376C" w:rsidP="002F33EA">
      <w:pPr>
        <w:spacing w:line="240" w:lineRule="auto"/>
        <w:ind w:firstLine="720"/>
        <w:rPr>
          <w:rFonts w:ascii="Times New Roman" w:hAnsi="Times New Roman" w:cs="Times New Roman"/>
        </w:rPr>
      </w:pPr>
    </w:p>
    <w:p w:rsidR="00B5376C" w:rsidRPr="002F33EA" w:rsidRDefault="00B5376C" w:rsidP="002F33EA">
      <w:pPr>
        <w:spacing w:line="240" w:lineRule="auto"/>
        <w:ind w:firstLine="720"/>
        <w:rPr>
          <w:rFonts w:ascii="Times New Roman" w:hAnsi="Times New Roman" w:cs="Times New Roman"/>
        </w:rPr>
      </w:pPr>
    </w:p>
    <w:p w:rsidR="00B5376C" w:rsidRPr="002F33EA" w:rsidRDefault="00B5376C" w:rsidP="002F33EA">
      <w:pPr>
        <w:spacing w:line="240" w:lineRule="auto"/>
        <w:ind w:firstLine="720"/>
        <w:rPr>
          <w:rFonts w:ascii="Times New Roman" w:hAnsi="Times New Roman" w:cs="Times New Roman"/>
        </w:rPr>
      </w:pPr>
    </w:p>
    <w:p w:rsidR="00B5376C" w:rsidRPr="002F33EA" w:rsidRDefault="00B5376C" w:rsidP="002F33EA">
      <w:pPr>
        <w:spacing w:line="240" w:lineRule="auto"/>
        <w:ind w:firstLine="720"/>
        <w:rPr>
          <w:rFonts w:ascii="Times New Roman" w:hAnsi="Times New Roman" w:cs="Times New Roman"/>
        </w:rPr>
      </w:pPr>
    </w:p>
    <w:p w:rsidR="00B5376C" w:rsidRPr="002F33EA" w:rsidRDefault="00B5376C" w:rsidP="002F33EA">
      <w:pPr>
        <w:spacing w:line="240" w:lineRule="auto"/>
        <w:ind w:firstLine="720"/>
        <w:rPr>
          <w:rFonts w:ascii="Times New Roman" w:hAnsi="Times New Roman" w:cs="Times New Roman"/>
        </w:rPr>
      </w:pPr>
    </w:p>
    <w:p w:rsidR="00B5376C" w:rsidRPr="002F33EA" w:rsidRDefault="00B5376C" w:rsidP="002F33EA">
      <w:pPr>
        <w:spacing w:line="240" w:lineRule="auto"/>
        <w:ind w:firstLine="720"/>
        <w:rPr>
          <w:rFonts w:ascii="Times New Roman" w:hAnsi="Times New Roman" w:cs="Times New Roman"/>
        </w:rPr>
      </w:pPr>
    </w:p>
    <w:p w:rsidR="00B5376C" w:rsidRPr="002F33EA" w:rsidRDefault="00B5376C" w:rsidP="002F33EA">
      <w:pPr>
        <w:spacing w:line="240" w:lineRule="auto"/>
        <w:ind w:firstLine="720"/>
        <w:rPr>
          <w:rFonts w:ascii="Times New Roman" w:hAnsi="Times New Roman" w:cs="Times New Roman"/>
        </w:rPr>
      </w:pPr>
    </w:p>
    <w:p w:rsidR="00B5376C" w:rsidRPr="002F33EA" w:rsidRDefault="00B5376C" w:rsidP="002F33EA">
      <w:pPr>
        <w:spacing w:line="240" w:lineRule="auto"/>
        <w:ind w:firstLine="720"/>
        <w:rPr>
          <w:rFonts w:ascii="Times New Roman" w:hAnsi="Times New Roman" w:cs="Times New Roman"/>
        </w:rPr>
      </w:pPr>
    </w:p>
    <w:p w:rsidR="00B5376C" w:rsidRPr="002F33EA" w:rsidRDefault="00B5376C" w:rsidP="002F33EA">
      <w:pPr>
        <w:spacing w:line="240" w:lineRule="auto"/>
        <w:ind w:firstLine="720"/>
        <w:rPr>
          <w:rFonts w:ascii="Times New Roman" w:hAnsi="Times New Roman" w:cs="Times New Roman"/>
        </w:rPr>
      </w:pPr>
    </w:p>
    <w:p w:rsidR="00B5376C" w:rsidRPr="002F33EA" w:rsidRDefault="00B5376C" w:rsidP="002F33EA">
      <w:pPr>
        <w:spacing w:line="240" w:lineRule="auto"/>
        <w:ind w:firstLine="720"/>
        <w:rPr>
          <w:rFonts w:ascii="Times New Roman" w:hAnsi="Times New Roman" w:cs="Times New Roman"/>
        </w:rPr>
      </w:pPr>
    </w:p>
    <w:p w:rsidR="00B5376C" w:rsidRPr="002F33EA" w:rsidRDefault="00B5376C" w:rsidP="002F33EA">
      <w:pPr>
        <w:spacing w:line="240" w:lineRule="auto"/>
        <w:ind w:firstLine="720"/>
        <w:rPr>
          <w:rFonts w:ascii="Times New Roman" w:hAnsi="Times New Roman" w:cs="Times New Roman"/>
        </w:rPr>
      </w:pPr>
    </w:p>
    <w:p w:rsidR="00B5376C" w:rsidRPr="002F33EA" w:rsidRDefault="00C31ED2" w:rsidP="002F33EA">
      <w:pPr>
        <w:spacing w:line="240" w:lineRule="auto"/>
        <w:ind w:firstLine="720"/>
        <w:rPr>
          <w:rFonts w:ascii="Times New Roman" w:hAnsi="Times New Roman" w:cs="Times New Roman"/>
        </w:rPr>
      </w:pPr>
      <w:r w:rsidRPr="00B11001">
        <w:rPr>
          <w:rFonts w:ascii="Times New Roman" w:hAnsi="Times New Roman" w:cs="Times New Roman"/>
          <w:b/>
        </w:rPr>
        <w:t>2</w:t>
      </w:r>
      <w:r w:rsidRPr="002F33EA">
        <w:rPr>
          <w:rFonts w:ascii="Times New Roman" w:hAnsi="Times New Roman" w:cs="Times New Roman"/>
        </w:rPr>
        <w:t xml:space="preserve">. There is a rising concern for the development of improved methodologies to optimally calculate accessibility of housing (HA) as part of efforts to counter the ever-increasing cost of housing. The goal of these issues is to achieve a broader continuum of </w:t>
      </w:r>
      <w:proofErr w:type="spellStart"/>
      <w:r w:rsidRPr="002F33EA">
        <w:rPr>
          <w:rFonts w:ascii="Times New Roman" w:hAnsi="Times New Roman" w:cs="Times New Roman"/>
        </w:rPr>
        <w:t>favourable</w:t>
      </w:r>
      <w:proofErr w:type="spellEnd"/>
      <w:r w:rsidRPr="002F33EA">
        <w:rPr>
          <w:rFonts w:ascii="Times New Roman" w:hAnsi="Times New Roman" w:cs="Times New Roman"/>
        </w:rPr>
        <w:t xml:space="preserve"> policy and economic effects, such as expanded housing and transport infrastructure, adequacy of wages, household welfare, decreased inequality and enhanced rental housing[1]. Among other items, these debates continue to lead HA at the </w:t>
      </w:r>
      <w:proofErr w:type="spellStart"/>
      <w:r w:rsidRPr="002F33EA">
        <w:rPr>
          <w:rFonts w:ascii="Times New Roman" w:hAnsi="Times New Roman" w:cs="Times New Roman"/>
        </w:rPr>
        <w:t>centre</w:t>
      </w:r>
      <w:proofErr w:type="spellEnd"/>
      <w:r w:rsidRPr="002F33EA">
        <w:rPr>
          <w:rFonts w:ascii="Times New Roman" w:hAnsi="Times New Roman" w:cs="Times New Roman"/>
        </w:rPr>
        <w:t xml:space="preserve"> of many foreign discourses on housing policy. Nevertheless, as debates about HA problems proceed, the definition based on its meaning and calculation methodology is not being accepted. Several claims suggest that this may be the product of the analysis's various viewpoints [2], which yield a different result based on the approach[3].</w:t>
      </w:r>
    </w:p>
    <w:p w:rsidR="00B5376C" w:rsidRPr="002F33EA" w:rsidRDefault="00C31ED2" w:rsidP="002F33EA">
      <w:pPr>
        <w:spacing w:line="240" w:lineRule="auto"/>
        <w:ind w:firstLine="720"/>
        <w:rPr>
          <w:rFonts w:ascii="Times New Roman" w:hAnsi="Times New Roman" w:cs="Times New Roman"/>
        </w:rPr>
      </w:pPr>
      <w:r w:rsidRPr="002F33EA">
        <w:rPr>
          <w:rFonts w:ascii="Times New Roman" w:hAnsi="Times New Roman" w:cs="Times New Roman"/>
        </w:rPr>
        <w:t>If conversations on HA are directed at addressing rising cost rises, current concepts and standard HA calculation techniques must also be re-examined. Of course, HA must be regarded as holistically regarding the overall environment and respond to sustainability problems[4,5]. It should be remembered that increasing studies have advanced traditional metrics and their scale transcends calculation of suffering and mere economic concerns [6,7]. A research study in HAMA has increased considerably, mainly as new and older methods are being developed. Several approaches in this area have been established. Despite this intense growth in the world, previous surveys were not capable of keeping up. Few attempts were made to show the theoretical base and patterns for the development of different HAMA. Therefore, the authors' convictions are that a new qualitative investigation is required to integrate current studies in this area. An analysis was carried out of 98 journal papers indexed on the Science Core Series, Google and ProQuest Site. This thesis thus records the exponentially increasing scholarly interest in HAMA and explores the numerous empirical studies that discuss the definition, debates and challenges of HA review.</w:t>
      </w:r>
    </w:p>
    <w:p w:rsidR="008320F6" w:rsidRPr="002F33EA" w:rsidRDefault="00C31ED2" w:rsidP="007067C2">
      <w:pPr>
        <w:spacing w:line="240" w:lineRule="auto"/>
        <w:ind w:firstLine="720"/>
        <w:rPr>
          <w:rFonts w:ascii="Times New Roman" w:hAnsi="Times New Roman" w:cs="Times New Roman"/>
        </w:rPr>
      </w:pPr>
      <w:r w:rsidRPr="002F33EA">
        <w:rPr>
          <w:rFonts w:ascii="Times New Roman" w:hAnsi="Times New Roman" w:cs="Times New Roman"/>
        </w:rPr>
        <w:t xml:space="preserve">Preferential Financial sector management relative to alternate funding sources: The banking sector receives special privileges for fixed deposits interest income from the banking system compared to access to finance discussed above. A fixed bank deposit is a final exclusion order of 15.0% relative to other instruments issued by a developer, such as a commercial paper that would pay a cumulative tax of 30.0%. This distinction in tax care leads to individuals owning a fixed deposit fund instead of commercial paper or notes issued in private, which implies higher tax rates. Access to and availability of mortgages – Access to mortgage remains poor, mostly due to I lower income levels that do not provide service to a mortgage and the increase in property prices;  high wages and the deposit conditions that are locked up by many </w:t>
      </w:r>
      <w:proofErr w:type="spellStart"/>
      <w:r w:rsidRPr="002F33EA">
        <w:rPr>
          <w:rFonts w:ascii="Times New Roman" w:hAnsi="Times New Roman" w:cs="Times New Roman"/>
        </w:rPr>
        <w:t>borrow.Development</w:t>
      </w:r>
      <w:proofErr w:type="spellEnd"/>
      <w:r w:rsidRPr="002F33EA">
        <w:rPr>
          <w:rFonts w:ascii="Times New Roman" w:hAnsi="Times New Roman" w:cs="Times New Roman"/>
        </w:rPr>
        <w:t xml:space="preserve"> Expense and Access – Real Estate Growth is a currency project, and therefore developers must explore alternate funding streams that vary from 14 to 18 per cent each year at elevated costs. Capping inflation rate at 13.5% resulted in slowing private sector credit growth.</w:t>
      </w:r>
    </w:p>
    <w:p w:rsidR="00572F05" w:rsidRPr="002F33EA" w:rsidRDefault="00C31ED2" w:rsidP="002F33EA">
      <w:pPr>
        <w:spacing w:line="240" w:lineRule="auto"/>
        <w:ind w:firstLine="720"/>
        <w:rPr>
          <w:rFonts w:ascii="Times New Roman" w:hAnsi="Times New Roman" w:cs="Times New Roman"/>
        </w:rPr>
      </w:pPr>
      <w:r>
        <w:rPr>
          <w:rFonts w:ascii="Times New Roman" w:hAnsi="Times New Roman" w:cs="Times New Roman"/>
        </w:rPr>
        <w:t>Word count=48</w:t>
      </w:r>
      <w:r w:rsidRPr="002F33EA">
        <w:rPr>
          <w:rFonts w:ascii="Times New Roman" w:hAnsi="Times New Roman" w:cs="Times New Roman"/>
        </w:rPr>
        <w:t>9</w:t>
      </w:r>
    </w:p>
    <w:sectPr w:rsidR="00572F05" w:rsidRPr="002F33E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31ED2" w:rsidRDefault="00C31ED2">
      <w:pPr>
        <w:spacing w:after="0" w:line="240" w:lineRule="auto"/>
      </w:pPr>
      <w:r>
        <w:separator/>
      </w:r>
    </w:p>
  </w:endnote>
  <w:endnote w:type="continuationSeparator" w:id="0">
    <w:p w:rsidR="00C31ED2" w:rsidRDefault="00C31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31ED2" w:rsidRDefault="00C31ED2">
      <w:pPr>
        <w:spacing w:after="0" w:line="240" w:lineRule="auto"/>
      </w:pPr>
      <w:r>
        <w:separator/>
      </w:r>
    </w:p>
  </w:footnote>
  <w:footnote w:type="continuationSeparator" w:id="0">
    <w:p w:rsidR="00C31ED2" w:rsidRDefault="00C31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4167051"/>
      <w:docPartObj>
        <w:docPartGallery w:val="Page Numbers (Top of Page)"/>
        <w:docPartUnique/>
      </w:docPartObj>
    </w:sdtPr>
    <w:sdtEndPr>
      <w:rPr>
        <w:noProof/>
      </w:rPr>
    </w:sdtEndPr>
    <w:sdtContent>
      <w:p w:rsidR="00B11001" w:rsidRDefault="00C31ED2">
        <w:pPr>
          <w:pStyle w:val="Header"/>
          <w:jc w:val="right"/>
        </w:pPr>
        <w:r>
          <w:fldChar w:fldCharType="begin"/>
        </w:r>
        <w:r>
          <w:instrText xml:space="preserve"> PAGE   \* MERGEFORMAT </w:instrText>
        </w:r>
        <w:r>
          <w:fldChar w:fldCharType="separate"/>
        </w:r>
        <w:r w:rsidR="00FE58D7">
          <w:rPr>
            <w:noProof/>
          </w:rPr>
          <w:t>1</w:t>
        </w:r>
        <w:r>
          <w:rPr>
            <w:noProof/>
          </w:rPr>
          <w:fldChar w:fldCharType="end"/>
        </w:r>
      </w:p>
    </w:sdtContent>
  </w:sdt>
  <w:p w:rsidR="00B11001" w:rsidRDefault="00B110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76C"/>
    <w:rsid w:val="001377D9"/>
    <w:rsid w:val="002F33EA"/>
    <w:rsid w:val="00572F05"/>
    <w:rsid w:val="007067C2"/>
    <w:rsid w:val="008320F6"/>
    <w:rsid w:val="00B11001"/>
    <w:rsid w:val="00B35D01"/>
    <w:rsid w:val="00B5376C"/>
    <w:rsid w:val="00C31ED2"/>
    <w:rsid w:val="00FE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4D907-44F1-46DC-981C-D88E471E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3EA"/>
  </w:style>
  <w:style w:type="paragraph" w:styleId="Footer">
    <w:name w:val="footer"/>
    <w:basedOn w:val="Normal"/>
    <w:link w:val="FooterChar"/>
    <w:uiPriority w:val="99"/>
    <w:unhideWhenUsed/>
    <w:rsid w:val="002F3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aronmaina</dc:creator>
  <cp:lastModifiedBy>254716226303</cp:lastModifiedBy>
  <cp:revision>2</cp:revision>
  <dcterms:created xsi:type="dcterms:W3CDTF">2021-02-03T08:39:00Z</dcterms:created>
  <dcterms:modified xsi:type="dcterms:W3CDTF">2021-02-03T08:39:00Z</dcterms:modified>
</cp:coreProperties>
</file>